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4"/>
      </w:tblGrid>
      <w:tr w:rsidR="00253DB0" w14:paraId="26DD513C" w14:textId="77777777">
        <w:trPr>
          <w:trHeight w:val="233"/>
          <w:jc w:val="center"/>
        </w:trPr>
        <w:tc>
          <w:tcPr>
            <w:tcW w:w="10294" w:type="dxa"/>
          </w:tcPr>
          <w:p w14:paraId="47A2B802" w14:textId="77777777" w:rsidR="00253DB0" w:rsidRDefault="00000000" w:rsidP="00336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RULES AND NOTES FOR COMPETITORS</w:t>
            </w:r>
          </w:p>
          <w:p w14:paraId="583C92EC" w14:textId="77777777" w:rsidR="00336119" w:rsidRDefault="00336119" w:rsidP="00E019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53DB0" w14:paraId="06200372" w14:textId="77777777">
        <w:trPr>
          <w:trHeight w:val="364"/>
          <w:jc w:val="center"/>
        </w:trPr>
        <w:tc>
          <w:tcPr>
            <w:tcW w:w="10294" w:type="dxa"/>
            <w:vAlign w:val="center"/>
          </w:tcPr>
          <w:p w14:paraId="13823B0C" w14:textId="07182811" w:rsidR="00253DB0" w:rsidRDefault="00000000" w:rsidP="00E0195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ISSF, NPA/PPC and SAP</w:t>
            </w:r>
            <w:r>
              <w:rPr>
                <w:rFonts w:ascii="Arial" w:hAnsi="Arial" w:cs="Arial"/>
                <w:szCs w:val="28"/>
                <w:lang w:val="en-ZA"/>
              </w:rPr>
              <w:t>F</w:t>
            </w:r>
            <w:r>
              <w:rPr>
                <w:rFonts w:ascii="Arial" w:hAnsi="Arial" w:cs="Arial"/>
                <w:szCs w:val="28"/>
              </w:rPr>
              <w:t xml:space="preserve"> rules will apply.</w:t>
            </w:r>
          </w:p>
        </w:tc>
      </w:tr>
      <w:tr w:rsidR="00F75347" w14:paraId="6A3740E8" w14:textId="77777777">
        <w:trPr>
          <w:trHeight w:val="364"/>
          <w:jc w:val="center"/>
        </w:trPr>
        <w:tc>
          <w:tcPr>
            <w:tcW w:w="10294" w:type="dxa"/>
            <w:vAlign w:val="center"/>
          </w:tcPr>
          <w:p w14:paraId="79D89CE9" w14:textId="77777777" w:rsidR="00F75347" w:rsidRDefault="00F75347" w:rsidP="00E0195A">
            <w:pPr>
              <w:ind w:left="120" w:right="8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06089846" w14:textId="77777777" w:rsidR="00F75347" w:rsidRDefault="00F75347" w:rsidP="00E0195A">
            <w:pPr>
              <w:spacing w:before="2" w:line="254" w:lineRule="exact"/>
              <w:ind w:left="120" w:righ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erseas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tit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ffi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SAPF </w:t>
            </w:r>
            <w:r>
              <w:rPr>
                <w:rFonts w:ascii="Arial" w:eastAsia="Arial" w:hAnsi="Arial" w:cs="Arial"/>
                <w:b/>
                <w:bCs/>
              </w:rPr>
              <w:t>are 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14:paraId="12C67233" w14:textId="77777777" w:rsidR="00F75347" w:rsidRDefault="00F75347" w:rsidP="00E0195A">
            <w:pPr>
              <w:spacing w:before="10" w:line="240" w:lineRule="exact"/>
            </w:pPr>
          </w:p>
          <w:p w14:paraId="6217CDEA" w14:textId="77777777" w:rsidR="00F75347" w:rsidRDefault="00F75347" w:rsidP="00E0195A">
            <w:pPr>
              <w:ind w:left="120" w:righ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ched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ped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can</w:t>
            </w:r>
            <w:r>
              <w:rPr>
                <w:rFonts w:ascii="Arial" w:eastAsia="Arial" w:hAnsi="Arial" w:cs="Arial"/>
                <w:b/>
                <w:bCs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n;</w:t>
            </w:r>
            <w:r>
              <w:rPr>
                <w:rFonts w:ascii="Arial" w:eastAsia="Arial" w:hAnsi="Arial" w:cs="Arial"/>
                <w:b/>
                <w:bCs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hyperlink r:id="rId5">
              <w:r>
                <w:rPr>
                  <w:rFonts w:ascii="Arial" w:eastAsia="Arial" w:hAnsi="Arial" w:cs="Arial"/>
                  <w:color w:val="0000FF"/>
                  <w:w w:val="99"/>
                  <w:sz w:val="26"/>
                  <w:szCs w:val="26"/>
                  <w:u w:val="thick" w:color="0000FF"/>
                </w:rPr>
                <w:t>sapistol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26"/>
                  <w:szCs w:val="26"/>
                  <w:u w:val="thick" w:color="0000FF"/>
                </w:rPr>
                <w:t>@</w:t>
              </w:r>
              <w:r>
                <w:rPr>
                  <w:rFonts w:ascii="Arial" w:eastAsia="Arial" w:hAnsi="Arial" w:cs="Arial"/>
                  <w:color w:val="0000FF"/>
                  <w:spacing w:val="2"/>
                  <w:w w:val="99"/>
                  <w:sz w:val="26"/>
                  <w:szCs w:val="26"/>
                  <w:u w:val="thick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26"/>
                  <w:szCs w:val="26"/>
                  <w:u w:val="thick" w:color="0000FF"/>
                </w:rPr>
                <w:t>nter</w:t>
              </w:r>
              <w:r>
                <w:rPr>
                  <w:rFonts w:ascii="Arial" w:eastAsia="Arial" w:hAnsi="Arial" w:cs="Arial"/>
                  <w:color w:val="0000FF"/>
                  <w:spacing w:val="2"/>
                  <w:w w:val="99"/>
                  <w:sz w:val="26"/>
                  <w:szCs w:val="26"/>
                  <w:u w:val="thick" w:color="0000FF"/>
                </w:rPr>
                <w:t>ne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26"/>
                  <w:szCs w:val="26"/>
                  <w:u w:val="thick" w:color="0000FF"/>
                </w:rPr>
                <w:t>x</w:t>
              </w:r>
              <w:r>
                <w:rPr>
                  <w:rFonts w:ascii="Arial" w:eastAsia="Arial" w:hAnsi="Arial" w:cs="Arial"/>
                  <w:color w:val="0000FF"/>
                  <w:w w:val="99"/>
                  <w:sz w:val="26"/>
                  <w:szCs w:val="26"/>
                  <w:u w:val="thick" w:color="0000FF"/>
                </w:rPr>
                <w:t>t.</w:t>
              </w:r>
              <w:r>
                <w:rPr>
                  <w:rFonts w:ascii="Arial" w:eastAsia="Arial" w:hAnsi="Arial" w:cs="Arial"/>
                  <w:color w:val="0000FF"/>
                  <w:spacing w:val="2"/>
                  <w:w w:val="99"/>
                  <w:sz w:val="26"/>
                  <w:szCs w:val="26"/>
                  <w:u w:val="thick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26"/>
                  <w:szCs w:val="26"/>
                  <w:u w:val="thick" w:color="0000FF"/>
                </w:rPr>
                <w:t>o.za</w:t>
              </w:r>
              <w:r>
                <w:rPr>
                  <w:rFonts w:ascii="Arial" w:eastAsia="Arial" w:hAnsi="Arial" w:cs="Arial"/>
                  <w:color w:val="0000FF"/>
                  <w:spacing w:val="-9"/>
                  <w:w w:val="99"/>
                  <w:sz w:val="26"/>
                  <w:szCs w:val="2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color w:val="000000"/>
              </w:rPr>
              <w:t>be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46437D79" w14:textId="77777777" w:rsidR="00F75347" w:rsidRDefault="00F75347" w:rsidP="00E0195A">
            <w:pPr>
              <w:spacing w:before="16" w:line="240" w:lineRule="exact"/>
            </w:pPr>
          </w:p>
          <w:p w14:paraId="26316147" w14:textId="77777777" w:rsidR="00F75347" w:rsidRDefault="00F75347" w:rsidP="00E0195A">
            <w:pPr>
              <w:spacing w:line="252" w:lineRule="exact"/>
              <w:ind w:left="120" w:right="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each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dual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1"/>
              </w:rPr>
              <w:t>rm r</w:t>
            </w:r>
            <w:r>
              <w:rPr>
                <w:rFonts w:ascii="Arial" w:eastAsia="Arial" w:hAnsi="Arial" w:cs="Arial"/>
              </w:rPr>
              <w:t>ece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ant,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son.</w:t>
            </w:r>
          </w:p>
          <w:p w14:paraId="416F69B6" w14:textId="77777777" w:rsidR="00F75347" w:rsidRDefault="00F75347" w:rsidP="00E0195A">
            <w:pPr>
              <w:rPr>
                <w:rFonts w:ascii="Arial" w:hAnsi="Arial" w:cs="Arial"/>
                <w:szCs w:val="28"/>
              </w:rPr>
            </w:pPr>
          </w:p>
        </w:tc>
      </w:tr>
      <w:tr w:rsidR="00F75347" w14:paraId="2304D08F" w14:textId="77777777" w:rsidTr="00D848AD">
        <w:trPr>
          <w:trHeight w:val="364"/>
          <w:jc w:val="center"/>
        </w:trPr>
        <w:tc>
          <w:tcPr>
            <w:tcW w:w="10294" w:type="dxa"/>
          </w:tcPr>
          <w:p w14:paraId="24A32A3C" w14:textId="7581665A" w:rsidR="00F75347" w:rsidRDefault="006F1650" w:rsidP="006F1650">
            <w:pPr>
              <w:ind w:left="120" w:right="60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PROVINCIAL </w:t>
            </w:r>
            <w:r w:rsidR="00F75347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="00F75347">
              <w:rPr>
                <w:rFonts w:ascii="Arial" w:eastAsia="Arial" w:hAnsi="Arial" w:cs="Arial"/>
                <w:b/>
                <w:bCs/>
                <w:spacing w:val="4"/>
              </w:rPr>
              <w:t>E</w:t>
            </w:r>
            <w:r w:rsidR="00F75347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="00F75347">
              <w:rPr>
                <w:rFonts w:ascii="Arial" w:eastAsia="Arial" w:hAnsi="Arial" w:cs="Arial"/>
                <w:b/>
                <w:bCs/>
              </w:rPr>
              <w:t>M</w:t>
            </w:r>
            <w:r w:rsidR="00F75347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="00F75347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="00F75347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="00F75347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="00F75347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="00F75347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="00F75347"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</w:p>
          <w:p w14:paraId="229802A3" w14:textId="6FEBFB26" w:rsidR="00F75347" w:rsidRDefault="00F75347" w:rsidP="00E0195A">
            <w:pPr>
              <w:spacing w:before="1"/>
              <w:ind w:left="120" w:right="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SAPF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nces</w:t>
            </w:r>
            <w:r w:rsidR="006F1650"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R40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00 per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eam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 xml:space="preserve"> 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nce.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accep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SAPF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202</w:t>
            </w:r>
            <w:r w:rsidR="006F1650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pen</w:t>
            </w:r>
            <w:proofErr w:type="gramEnd"/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eam 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accep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ed.</w:t>
            </w:r>
          </w:p>
          <w:p w14:paraId="3CA9DB97" w14:textId="77777777" w:rsidR="00F75347" w:rsidRDefault="00F75347" w:rsidP="00E0195A">
            <w:pPr>
              <w:spacing w:before="10" w:line="240" w:lineRule="exact"/>
            </w:pPr>
          </w:p>
          <w:p w14:paraId="5B5A086B" w14:textId="77777777" w:rsidR="00F75347" w:rsidRDefault="00F75347" w:rsidP="00E0195A">
            <w:pPr>
              <w:ind w:left="120" w:righ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eam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4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s)</w:t>
            </w:r>
            <w:r>
              <w:rPr>
                <w:rFonts w:ascii="Arial" w:eastAsia="Arial" w:hAnsi="Arial" w:cs="Arial"/>
              </w:rPr>
              <w:t>, 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eam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dual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 not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sho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han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eam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eam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be he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.</w:t>
            </w:r>
          </w:p>
          <w:p w14:paraId="21E9D7B4" w14:textId="2596C8D4" w:rsidR="00F75347" w:rsidRDefault="00F75347" w:rsidP="00E0195A">
            <w:pPr>
              <w:ind w:left="120" w:right="8299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F75347" w14:paraId="2D8D4AB3" w14:textId="77777777" w:rsidTr="00D848AD">
        <w:trPr>
          <w:trHeight w:val="364"/>
          <w:jc w:val="center"/>
        </w:trPr>
        <w:tc>
          <w:tcPr>
            <w:tcW w:w="10294" w:type="dxa"/>
          </w:tcPr>
          <w:p w14:paraId="20777970" w14:textId="77777777" w:rsidR="00F75347" w:rsidRDefault="00F75347" w:rsidP="00E0195A">
            <w:pPr>
              <w:ind w:left="120" w:right="79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14:paraId="227A914F" w14:textId="7246AE35" w:rsidR="00F75347" w:rsidRDefault="00F75347" w:rsidP="00DF36D2">
            <w:pPr>
              <w:spacing w:before="8" w:line="252" w:lineRule="exact"/>
              <w:ind w:left="-48" w:righ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Ran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 w:rsidR="00DF36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14:paraId="59D8DBF2" w14:textId="6C22F173" w:rsidR="00F75347" w:rsidRDefault="00F75347" w:rsidP="00DF36D2">
            <w:pPr>
              <w:ind w:righ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ches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 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presen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day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Form.</w:t>
            </w:r>
          </w:p>
          <w:p w14:paraId="4F9B8149" w14:textId="56A3754B" w:rsidR="00F75347" w:rsidRDefault="00F75347" w:rsidP="00DF36D2">
            <w:pPr>
              <w:spacing w:before="4"/>
              <w:ind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 w:rsidR="00DF36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cer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 need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ance.</w:t>
            </w:r>
          </w:p>
          <w:p w14:paraId="1BBBAFC1" w14:textId="0805F23C" w:rsidR="00F75347" w:rsidRDefault="00F75347" w:rsidP="00DF36D2">
            <w:pPr>
              <w:tabs>
                <w:tab w:val="left" w:pos="680"/>
              </w:tabs>
              <w:spacing w:before="2" w:line="254" w:lineRule="exact"/>
              <w:ind w:righ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'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need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nu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ber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ches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uadded,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14:paraId="0A52379D" w14:textId="77777777" w:rsidR="00F75347" w:rsidRDefault="00F75347" w:rsidP="00DF36D2">
            <w:pPr>
              <w:spacing w:line="248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0F2C33DE" w14:textId="66043B96" w:rsidR="00F75347" w:rsidRDefault="00F75347" w:rsidP="00DF36D2">
            <w:pPr>
              <w:tabs>
                <w:tab w:val="left" w:pos="680"/>
              </w:tabs>
              <w:spacing w:before="6" w:line="252" w:lineRule="exact"/>
              <w:ind w:right="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poss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count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s.</w:t>
            </w:r>
          </w:p>
          <w:p w14:paraId="2242BAB3" w14:textId="1B0A8949" w:rsidR="00F75347" w:rsidRDefault="00F75347" w:rsidP="00DF36D2">
            <w:pPr>
              <w:spacing w:line="248" w:lineRule="exact"/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nded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hat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="00DF36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ous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ual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opp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SAPF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32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2008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 w:rsidR="00DF36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ber 2008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d.</w:t>
            </w:r>
          </w:p>
          <w:p w14:paraId="75013187" w14:textId="301ABCA7" w:rsidR="00F75347" w:rsidRDefault="00F75347" w:rsidP="00DF36D2">
            <w:pPr>
              <w:tabs>
                <w:tab w:val="left" w:pos="680"/>
              </w:tabs>
              <w:spacing w:before="6" w:line="252" w:lineRule="exact"/>
              <w:ind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SAPF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2024</w:t>
            </w:r>
            <w:r w:rsidRPr="00D76466"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14:paraId="2FE52EA4" w14:textId="54092519" w:rsidR="00F75347" w:rsidRDefault="00F75347" w:rsidP="00DF36D2">
            <w:pPr>
              <w:spacing w:line="248" w:lineRule="exact"/>
              <w:ind w:righ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cancel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 w:rsidR="00DF36D2"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SAPF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2024</w:t>
            </w:r>
            <w:r w:rsidRPr="00D76466"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3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ance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4834641B" w14:textId="77777777" w:rsidR="00F75347" w:rsidRDefault="00F75347" w:rsidP="00DF36D2">
            <w:pPr>
              <w:ind w:right="6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NPA,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PP</w:t>
            </w:r>
            <w:r>
              <w:rPr>
                <w:rFonts w:ascii="Arial" w:eastAsia="Arial" w:hAnsi="Arial" w:cs="Arial"/>
                <w:b/>
                <w:bCs/>
              </w:rPr>
              <w:t>C ma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ches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</w:rPr>
              <w:t>self s</w:t>
            </w:r>
            <w:r>
              <w:rPr>
                <w:rFonts w:ascii="Arial" w:eastAsia="Arial" w:hAnsi="Arial" w:cs="Arial"/>
                <w:b/>
                <w:bCs/>
              </w:rPr>
              <w:t>quadded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after registration is completed using the squadding program available at the registration area.</w:t>
            </w:r>
          </w:p>
          <w:p w14:paraId="4BB65951" w14:textId="5B74554C" w:rsidR="00336119" w:rsidRDefault="00336119" w:rsidP="00DF36D2">
            <w:pPr>
              <w:ind w:right="64"/>
              <w:rPr>
                <w:rFonts w:ascii="Arial" w:eastAsia="Arial" w:hAnsi="Arial" w:cs="Arial"/>
                <w:b/>
                <w:bCs/>
                <w:spacing w:val="-3"/>
              </w:rPr>
            </w:pPr>
          </w:p>
        </w:tc>
      </w:tr>
      <w:tr w:rsidR="00F75347" w14:paraId="47B1BD4D" w14:textId="77777777" w:rsidTr="00D848AD">
        <w:trPr>
          <w:trHeight w:val="364"/>
          <w:jc w:val="center"/>
        </w:trPr>
        <w:tc>
          <w:tcPr>
            <w:tcW w:w="10294" w:type="dxa"/>
          </w:tcPr>
          <w:p w14:paraId="08B81DAD" w14:textId="77777777" w:rsidR="00F75347" w:rsidRDefault="00F75347" w:rsidP="00E0195A">
            <w:pPr>
              <w:ind w:left="120" w:right="77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OGR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MME</w:t>
            </w:r>
          </w:p>
          <w:p w14:paraId="1A571C23" w14:textId="24F6E6A9" w:rsidR="00F75347" w:rsidRDefault="00F75347" w:rsidP="00E0195A">
            <w:pPr>
              <w:spacing w:line="256" w:lineRule="exact"/>
              <w:ind w:left="120" w:right="54"/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may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amended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Saturday </w:t>
            </w:r>
            <w:r w:rsidR="006F1650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May 202</w:t>
            </w:r>
            <w:r w:rsidR="006F1650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nal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 xml:space="preserve">es)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</w:rPr>
              <w:t>h00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14:paraId="6F768D5E" w14:textId="77777777" w:rsidR="00F75347" w:rsidRDefault="00F75347" w:rsidP="00E0195A">
            <w:pPr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per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espect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</w:rPr>
              <w:t>Pr</w:t>
            </w:r>
            <w:r>
              <w:rPr>
                <w:rFonts w:ascii="Arial" w:eastAsia="Arial" w:hAnsi="Arial" w:cs="Arial"/>
              </w:rPr>
              <w:t>esen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Func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subs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zed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SAPF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 spouses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. Visitors from other Countries and members, who wish to bring guests, unfortunately do not qualify for the subsidized fee and </w:t>
            </w:r>
            <w:proofErr w:type="gramStart"/>
            <w:r>
              <w:rPr>
                <w:rFonts w:ascii="Arial" w:eastAsia="Arial" w:hAnsi="Arial" w:cs="Arial"/>
              </w:rPr>
              <w:t>have to</w:t>
            </w:r>
            <w:proofErr w:type="gramEnd"/>
            <w:r>
              <w:rPr>
                <w:rFonts w:ascii="Arial" w:eastAsia="Arial" w:hAnsi="Arial" w:cs="Arial"/>
              </w:rPr>
              <w:t xml:space="preserve"> pay the full fee for the function.</w:t>
            </w:r>
          </w:p>
          <w:p w14:paraId="1F98E5B9" w14:textId="1ADF3D97" w:rsidR="00336119" w:rsidRDefault="00336119" w:rsidP="00E0195A">
            <w:pPr>
              <w:ind w:left="12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253DB0" w14:paraId="0D88D0D5" w14:textId="77777777">
        <w:trPr>
          <w:trHeight w:val="426"/>
          <w:jc w:val="center"/>
        </w:trPr>
        <w:tc>
          <w:tcPr>
            <w:tcW w:w="10294" w:type="dxa"/>
            <w:vAlign w:val="center"/>
          </w:tcPr>
          <w:p w14:paraId="1530D5DA" w14:textId="003F80BE" w:rsidR="00253DB0" w:rsidRDefault="00000000" w:rsidP="00E0195A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</w:rPr>
              <w:t xml:space="preserve">The onus is on </w:t>
            </w:r>
            <w:proofErr w:type="gramStart"/>
            <w:r>
              <w:rPr>
                <w:rFonts w:ascii="Arial" w:hAnsi="Arial" w:cs="Arial"/>
                <w:szCs w:val="28"/>
                <w:lang w:val="en-ZA"/>
              </w:rPr>
              <w:t>competitor</w:t>
            </w:r>
            <w:proofErr w:type="gramEnd"/>
            <w:r>
              <w:rPr>
                <w:rFonts w:ascii="Arial" w:hAnsi="Arial" w:cs="Arial"/>
                <w:szCs w:val="28"/>
              </w:rPr>
              <w:t xml:space="preserve"> to have weapons checked by Officials.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Pistols must fit in the box. </w:t>
            </w:r>
            <w:r>
              <w:rPr>
                <w:rFonts w:ascii="Arial" w:hAnsi="Arial" w:cs="Arial"/>
                <w:szCs w:val="28"/>
                <w:lang w:val="en-ZA"/>
              </w:rPr>
              <w:lastRenderedPageBreak/>
              <w:t>Spot checks will be conducted on the range before or after the match.</w:t>
            </w:r>
          </w:p>
        </w:tc>
      </w:tr>
      <w:tr w:rsidR="00F75347" w14:paraId="197B9053" w14:textId="77777777">
        <w:trPr>
          <w:trHeight w:val="426"/>
          <w:jc w:val="center"/>
        </w:trPr>
        <w:tc>
          <w:tcPr>
            <w:tcW w:w="10294" w:type="dxa"/>
            <w:vAlign w:val="center"/>
          </w:tcPr>
          <w:p w14:paraId="345C7787" w14:textId="77777777" w:rsidR="00F75347" w:rsidRDefault="00F75347" w:rsidP="00E0195A">
            <w:pPr>
              <w:ind w:left="120" w:right="72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14:paraId="34C51411" w14:textId="2EF91E77" w:rsidR="00F75347" w:rsidRDefault="00F75347" w:rsidP="00336119">
            <w:pPr>
              <w:ind w:leftChars="-20" w:left="-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on Tuesday 2</w:t>
            </w:r>
            <w:r w:rsidR="006F1650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 xml:space="preserve"> April 202</w:t>
            </w:r>
            <w:r w:rsidR="006F1650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13h00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16h00</w:t>
            </w:r>
          </w:p>
          <w:p w14:paraId="73F85902" w14:textId="62A0F000" w:rsidR="00336119" w:rsidRDefault="00336119" w:rsidP="00336119">
            <w:pPr>
              <w:ind w:leftChars="-20" w:left="-48"/>
              <w:rPr>
                <w:rFonts w:ascii="Arial" w:hAnsi="Arial" w:cs="Arial"/>
                <w:szCs w:val="28"/>
              </w:rPr>
            </w:pPr>
          </w:p>
        </w:tc>
      </w:tr>
      <w:tr w:rsidR="00253DB0" w14:paraId="6E05BFE1" w14:textId="77777777">
        <w:trPr>
          <w:trHeight w:val="404"/>
          <w:jc w:val="center"/>
        </w:trPr>
        <w:tc>
          <w:tcPr>
            <w:tcW w:w="10294" w:type="dxa"/>
            <w:vAlign w:val="center"/>
          </w:tcPr>
          <w:p w14:paraId="1136650E" w14:textId="77777777" w:rsidR="00253DB0" w:rsidRDefault="00000000" w:rsidP="00E0195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A challenge fee of </w:t>
            </w:r>
            <w:r>
              <w:rPr>
                <w:rFonts w:ascii="Arial" w:hAnsi="Arial" w:cs="Arial"/>
                <w:b/>
                <w:bCs/>
                <w:i/>
                <w:iCs/>
                <w:szCs w:val="28"/>
              </w:rPr>
              <w:t>R50-00</w:t>
            </w:r>
            <w:r>
              <w:rPr>
                <w:rFonts w:ascii="Arial" w:hAnsi="Arial" w:cs="Arial"/>
                <w:szCs w:val="28"/>
              </w:rPr>
              <w:t xml:space="preserve"> will be strictly enforced. </w:t>
            </w:r>
          </w:p>
          <w:p w14:paraId="54C03D8A" w14:textId="69AC98BC" w:rsidR="00336119" w:rsidRDefault="00336119" w:rsidP="00E0195A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081C70C3" w14:textId="77777777">
        <w:trPr>
          <w:trHeight w:val="409"/>
          <w:jc w:val="center"/>
        </w:trPr>
        <w:tc>
          <w:tcPr>
            <w:tcW w:w="10294" w:type="dxa"/>
            <w:vAlign w:val="center"/>
          </w:tcPr>
          <w:p w14:paraId="6D9F1864" w14:textId="396CFA5C" w:rsidR="00253DB0" w:rsidRDefault="00000000" w:rsidP="00E0195A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 xml:space="preserve">10m </w:t>
            </w:r>
            <w:r>
              <w:rPr>
                <w:rFonts w:ascii="Arial" w:hAnsi="Arial" w:cs="Arial"/>
                <w:szCs w:val="28"/>
              </w:rPr>
              <w:t>Air Pistol to be shot indoors</w:t>
            </w:r>
            <w:r>
              <w:rPr>
                <w:rFonts w:ascii="Arial" w:hAnsi="Arial" w:cs="Arial"/>
                <w:szCs w:val="28"/>
                <w:lang w:val="en-ZA"/>
              </w:rPr>
              <w:t>. 25m Air Sport Pistol, 2</w:t>
            </w:r>
            <w:r w:rsidR="006F1650">
              <w:rPr>
                <w:rFonts w:ascii="Arial" w:hAnsi="Arial" w:cs="Arial"/>
                <w:szCs w:val="28"/>
                <w:lang w:val="en-ZA"/>
              </w:rPr>
              <w:t>5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Yards Air Pistol to be shot </w:t>
            </w:r>
          </w:p>
          <w:p w14:paraId="2844B82B" w14:textId="77777777" w:rsidR="00253DB0" w:rsidRDefault="00000000" w:rsidP="00336119">
            <w:pPr>
              <w:rPr>
                <w:rFonts w:ascii="Arial" w:hAnsi="Arial" w:cs="Arial"/>
                <w:b/>
                <w:bCs/>
                <w:i/>
                <w:iCs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>outdoors.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Cs w:val="28"/>
                <w:lang w:val="en-ZA"/>
              </w:rPr>
              <w:t>“No support rest allowed”</w:t>
            </w:r>
          </w:p>
          <w:p w14:paraId="0B77A5B3" w14:textId="77777777" w:rsidR="00336119" w:rsidRDefault="00336119" w:rsidP="00336119">
            <w:pPr>
              <w:rPr>
                <w:rFonts w:ascii="Arial" w:hAnsi="Arial" w:cs="Arial"/>
                <w:color w:val="FF0000"/>
                <w:szCs w:val="28"/>
                <w:lang w:val="en-ZA"/>
              </w:rPr>
            </w:pPr>
          </w:p>
        </w:tc>
      </w:tr>
      <w:tr w:rsidR="00253DB0" w14:paraId="5323FEE8" w14:textId="77777777">
        <w:trPr>
          <w:trHeight w:val="698"/>
          <w:jc w:val="center"/>
        </w:trPr>
        <w:tc>
          <w:tcPr>
            <w:tcW w:w="10294" w:type="dxa"/>
            <w:vAlign w:val="center"/>
          </w:tcPr>
          <w:p w14:paraId="461EAD2D" w14:textId="5D422EC1" w:rsidR="00253DB0" w:rsidRDefault="00000000" w:rsidP="00DF36D2">
            <w:pP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ZA"/>
              </w:rPr>
              <w:t>Support Rest Shooting: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10m 60+ Standing, </w:t>
            </w:r>
            <w:r>
              <w:rPr>
                <w:rFonts w:ascii="Arial" w:hAnsi="Arial"/>
                <w:szCs w:val="28"/>
                <w:lang w:val="en-ZA"/>
              </w:rPr>
              <w:t xml:space="preserve">Junior U/13 sitting - strong hand only </w:t>
            </w: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>(competitor may be assisted to load the pistol only if it is a single stroke pneumatic. The aid of a stool without backrest may be use)</w:t>
            </w:r>
            <w:r>
              <w:rPr>
                <w:rFonts w:ascii="Arial" w:hAnsi="Arial"/>
                <w:szCs w:val="28"/>
                <w:lang w:val="en-ZA"/>
              </w:rPr>
              <w:t xml:space="preserve">, Junior under 16 standing - strong hand only </w:t>
            </w: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 xml:space="preserve">(competitor may not be assisted) </w:t>
            </w:r>
          </w:p>
          <w:p w14:paraId="21E66400" w14:textId="77777777" w:rsidR="00253DB0" w:rsidRDefault="00000000" w:rsidP="00DF36D2">
            <w:pP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</w:pP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 xml:space="preserve">The support rest must be made only of round material with a maximum diameter of </w:t>
            </w:r>
          </w:p>
          <w:p w14:paraId="1E9726E0" w14:textId="77777777" w:rsidR="00253DB0" w:rsidRDefault="00000000" w:rsidP="00DF36D2">
            <w:pPr>
              <w:ind w:leftChars="-150" w:left="-360" w:firstLineChars="149" w:firstLine="359"/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</w:pP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 xml:space="preserve">50 mm, half round material with a maximum radius of 25 mm and a length of 100 mm. </w:t>
            </w:r>
          </w:p>
          <w:p w14:paraId="27BB0ECE" w14:textId="77777777" w:rsidR="00253DB0" w:rsidRDefault="00000000" w:rsidP="00DF36D2">
            <w:pPr>
              <w:ind w:leftChars="-150" w:left="-360" w:firstLineChars="149" w:firstLine="359"/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 xml:space="preserve">The support rest must only be clad with smooth material. </w:t>
            </w:r>
            <w:r>
              <w:rPr>
                <w:rFonts w:ascii="Arial" w:hAnsi="Arial"/>
                <w:szCs w:val="28"/>
                <w:lang w:val="en-ZA"/>
              </w:rPr>
              <w:t xml:space="preserve">   </w:t>
            </w:r>
          </w:p>
          <w:p w14:paraId="4E33CDDA" w14:textId="77777777" w:rsidR="00253DB0" w:rsidRDefault="00000000" w:rsidP="00DF36D2">
            <w:pPr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/>
                <w:szCs w:val="28"/>
                <w:lang w:val="en-ZA"/>
              </w:rPr>
              <w:t>The classification of the respective groups is based on the age of the competitor on the 31</w:t>
            </w:r>
            <w:r>
              <w:rPr>
                <w:rFonts w:ascii="Arial" w:hAnsi="Arial"/>
                <w:szCs w:val="28"/>
                <w:vertAlign w:val="superscript"/>
                <w:lang w:val="en-ZA"/>
              </w:rPr>
              <w:t>st</w:t>
            </w:r>
            <w:r>
              <w:rPr>
                <w:rFonts w:ascii="Arial" w:hAnsi="Arial"/>
                <w:szCs w:val="28"/>
                <w:lang w:val="en-ZA"/>
              </w:rPr>
              <w:t xml:space="preserve"> </w:t>
            </w:r>
          </w:p>
          <w:p w14:paraId="6DDBD0E2" w14:textId="77777777" w:rsidR="00253DB0" w:rsidRDefault="00000000" w:rsidP="00DF36D2">
            <w:pP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</w:pPr>
            <w:r>
              <w:rPr>
                <w:rFonts w:ascii="Arial" w:hAnsi="Arial"/>
                <w:szCs w:val="28"/>
                <w:lang w:val="en-ZA"/>
              </w:rPr>
              <w:t xml:space="preserve">of December in the year of competition. </w:t>
            </w: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>“ISSF Support Rest Shooting Rules will apply”</w:t>
            </w:r>
          </w:p>
          <w:p w14:paraId="346CF5F1" w14:textId="77777777" w:rsidR="00336119" w:rsidRDefault="00336119" w:rsidP="00DF36D2">
            <w:pPr>
              <w:rPr>
                <w:rFonts w:ascii="Arial" w:hAnsi="Arial" w:cs="Arial"/>
                <w:szCs w:val="28"/>
                <w:lang w:val="en-ZA"/>
              </w:rPr>
            </w:pPr>
          </w:p>
        </w:tc>
      </w:tr>
      <w:tr w:rsidR="00253DB0" w14:paraId="194A7732" w14:textId="77777777">
        <w:trPr>
          <w:trHeight w:val="425"/>
          <w:jc w:val="center"/>
        </w:trPr>
        <w:tc>
          <w:tcPr>
            <w:tcW w:w="10294" w:type="dxa"/>
            <w:vAlign w:val="center"/>
          </w:tcPr>
          <w:p w14:paraId="26F6FAC0" w14:textId="668E9AE3" w:rsidR="00253DB0" w:rsidRDefault="00000000" w:rsidP="00E0195A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lang w:val="en-ZA"/>
              </w:rPr>
              <w:t>N</w:t>
            </w:r>
            <w:r>
              <w:rPr>
                <w:rFonts w:ascii="Arial" w:hAnsi="Arial"/>
                <w:b/>
                <w:bCs/>
                <w:szCs w:val="28"/>
              </w:rPr>
              <w:t>on-verbal</w:t>
            </w:r>
            <w:r>
              <w:rPr>
                <w:rFonts w:ascii="Arial" w:hAnsi="Arial"/>
                <w:szCs w:val="28"/>
              </w:rPr>
              <w:t xml:space="preserve"> coaching is permitted</w:t>
            </w:r>
            <w:r>
              <w:rPr>
                <w:rFonts w:ascii="Arial" w:hAnsi="Arial"/>
                <w:szCs w:val="28"/>
                <w:lang w:val="en-ZA"/>
              </w:rPr>
              <w:t xml:space="preserve"> </w:t>
            </w:r>
            <w:proofErr w:type="spellStart"/>
            <w:r>
              <w:rPr>
                <w:rFonts w:ascii="Arial" w:hAnsi="Arial"/>
                <w:szCs w:val="28"/>
                <w:lang w:val="en-ZA"/>
              </w:rPr>
              <w:t>i</w:t>
            </w:r>
            <w:proofErr w:type="spellEnd"/>
            <w:r>
              <w:rPr>
                <w:rFonts w:ascii="Arial" w:hAnsi="Arial"/>
                <w:szCs w:val="28"/>
              </w:rPr>
              <w:t xml:space="preserve">n all </w:t>
            </w:r>
            <w:r>
              <w:rPr>
                <w:rFonts w:ascii="Arial" w:hAnsi="Arial"/>
                <w:szCs w:val="28"/>
                <w:lang w:val="en-ZA"/>
              </w:rPr>
              <w:t>shooting disciples</w:t>
            </w:r>
            <w:r>
              <w:rPr>
                <w:rFonts w:ascii="Arial" w:hAnsi="Arial"/>
                <w:szCs w:val="28"/>
              </w:rPr>
              <w:t>, but such coaching must</w:t>
            </w:r>
          </w:p>
          <w:p w14:paraId="2A7E74FB" w14:textId="77777777" w:rsidR="00253DB0" w:rsidRDefault="00000000" w:rsidP="00DF36D2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not disturb other </w:t>
            </w:r>
            <w:r>
              <w:rPr>
                <w:rFonts w:ascii="Arial" w:hAnsi="Arial"/>
                <w:szCs w:val="28"/>
                <w:lang w:val="en-ZA"/>
              </w:rPr>
              <w:t>competitors</w:t>
            </w:r>
            <w:r>
              <w:rPr>
                <w:rFonts w:ascii="Arial" w:hAnsi="Arial"/>
                <w:szCs w:val="28"/>
              </w:rPr>
              <w:t>.</w:t>
            </w:r>
          </w:p>
          <w:p w14:paraId="6BFE63E0" w14:textId="77777777" w:rsidR="00336119" w:rsidRDefault="00336119" w:rsidP="00DF36D2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12CDF651" w14:textId="77777777">
        <w:trPr>
          <w:trHeight w:val="700"/>
          <w:jc w:val="center"/>
        </w:trPr>
        <w:tc>
          <w:tcPr>
            <w:tcW w:w="10294" w:type="dxa"/>
            <w:vAlign w:val="center"/>
          </w:tcPr>
          <w:p w14:paraId="3CA141E2" w14:textId="2505636A" w:rsidR="00253DB0" w:rsidRDefault="00000000" w:rsidP="00E0195A">
            <w:pPr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>Entry forms</w:t>
            </w:r>
            <w:r>
              <w:rPr>
                <w:rFonts w:ascii="Arial" w:hAnsi="Arial" w:cs="Arial"/>
                <w:szCs w:val="28"/>
              </w:rPr>
              <w:t xml:space="preserve"> and proof of payment must </w:t>
            </w:r>
            <w:r>
              <w:rPr>
                <w:rFonts w:ascii="Arial" w:hAnsi="Arial" w:cs="Arial"/>
                <w:szCs w:val="28"/>
                <w:lang w:val="en-ZA"/>
              </w:rPr>
              <w:t>be submitted,</w:t>
            </w:r>
            <w:r>
              <w:rPr>
                <w:rFonts w:ascii="Arial" w:hAnsi="Arial" w:cs="Arial"/>
                <w:szCs w:val="28"/>
              </w:rPr>
              <w:t xml:space="preserve"> no later than 18h00 on </w:t>
            </w:r>
            <w:r>
              <w:rPr>
                <w:rFonts w:ascii="Arial" w:hAnsi="Arial"/>
                <w:szCs w:val="28"/>
                <w:lang w:val="en-ZA"/>
              </w:rPr>
              <w:t>25 April 202</w:t>
            </w:r>
            <w:r w:rsidR="006F1650">
              <w:rPr>
                <w:rFonts w:ascii="Arial" w:hAnsi="Arial"/>
                <w:szCs w:val="28"/>
                <w:lang w:val="en-ZA"/>
              </w:rPr>
              <w:t>6</w:t>
            </w:r>
            <w:r>
              <w:rPr>
                <w:rFonts w:ascii="Arial" w:hAnsi="Arial"/>
                <w:szCs w:val="28"/>
                <w:lang w:val="en-ZA"/>
              </w:rPr>
              <w:t>. LATE ENTRY FEE - R50</w:t>
            </w:r>
          </w:p>
          <w:p w14:paraId="58CB8584" w14:textId="254693D1" w:rsidR="00336119" w:rsidRDefault="00336119" w:rsidP="00E0195A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253DB0" w14:paraId="012A7E20" w14:textId="77777777">
        <w:trPr>
          <w:trHeight w:val="700"/>
          <w:jc w:val="center"/>
        </w:trPr>
        <w:tc>
          <w:tcPr>
            <w:tcW w:w="10294" w:type="dxa"/>
            <w:vAlign w:val="center"/>
          </w:tcPr>
          <w:p w14:paraId="0DB37858" w14:textId="77777777" w:rsidR="00253DB0" w:rsidRDefault="00000000" w:rsidP="00E0195A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All scores </w:t>
            </w:r>
            <w:proofErr w:type="gramStart"/>
            <w:r>
              <w:rPr>
                <w:rFonts w:ascii="Arial" w:hAnsi="Arial" w:cs="Arial"/>
                <w:b/>
                <w:szCs w:val="28"/>
              </w:rPr>
              <w:t>needs</w:t>
            </w:r>
            <w:proofErr w:type="gramEnd"/>
            <w:r>
              <w:rPr>
                <w:rFonts w:ascii="Arial" w:hAnsi="Arial" w:cs="Arial"/>
                <w:b/>
                <w:szCs w:val="28"/>
              </w:rPr>
              <w:t xml:space="preserve"> to be checked and signed by the</w:t>
            </w:r>
            <w:r>
              <w:rPr>
                <w:rFonts w:ascii="Arial" w:hAnsi="Arial" w:cs="Arial"/>
                <w:b/>
                <w:szCs w:val="28"/>
                <w:lang w:val="en-ZA"/>
              </w:rPr>
              <w:t xml:space="preserve"> competitor</w:t>
            </w:r>
            <w:r>
              <w:rPr>
                <w:rFonts w:ascii="Arial" w:hAnsi="Arial" w:cs="Arial"/>
                <w:b/>
                <w:szCs w:val="28"/>
              </w:rPr>
              <w:t xml:space="preserve">, counter signed by the Range Officer and one other </w:t>
            </w:r>
            <w:r>
              <w:rPr>
                <w:rFonts w:ascii="Arial" w:hAnsi="Arial" w:cs="Arial"/>
                <w:b/>
                <w:szCs w:val="28"/>
                <w:lang w:val="en-ZA"/>
              </w:rPr>
              <w:t>competitor</w:t>
            </w:r>
            <w:r>
              <w:rPr>
                <w:rFonts w:ascii="Arial" w:hAnsi="Arial" w:cs="Arial"/>
                <w:b/>
                <w:szCs w:val="28"/>
              </w:rPr>
              <w:t xml:space="preserve"> who shot the same event with you in the same detail.</w:t>
            </w:r>
          </w:p>
          <w:p w14:paraId="026F4158" w14:textId="3906A044" w:rsidR="00336119" w:rsidRDefault="00336119" w:rsidP="00E0195A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558ED4C4" w14:textId="77777777">
        <w:trPr>
          <w:trHeight w:val="700"/>
          <w:jc w:val="center"/>
        </w:trPr>
        <w:tc>
          <w:tcPr>
            <w:tcW w:w="10294" w:type="dxa"/>
            <w:vAlign w:val="center"/>
          </w:tcPr>
          <w:p w14:paraId="13AD421E" w14:textId="77777777" w:rsidR="00253DB0" w:rsidRDefault="00000000" w:rsidP="00E0195A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There must be a minimum of 3 </w:t>
            </w:r>
            <w:r>
              <w:rPr>
                <w:rFonts w:ascii="Arial" w:hAnsi="Arial" w:cs="Arial"/>
                <w:b/>
                <w:szCs w:val="28"/>
                <w:lang w:val="en-ZA"/>
              </w:rPr>
              <w:t>competitor</w:t>
            </w:r>
            <w:r>
              <w:rPr>
                <w:rFonts w:ascii="Arial" w:hAnsi="Arial" w:cs="Arial"/>
                <w:b/>
                <w:szCs w:val="28"/>
              </w:rPr>
              <w:t xml:space="preserve">s per detail shooting shoulder to shoulder for any of the </w:t>
            </w:r>
            <w:r>
              <w:rPr>
                <w:rFonts w:ascii="Arial" w:hAnsi="Arial" w:cs="Arial"/>
                <w:b/>
                <w:szCs w:val="28"/>
                <w:lang w:val="en-ZA"/>
              </w:rPr>
              <w:t>ISSF/NPA/PPC disciplines</w:t>
            </w:r>
            <w:r>
              <w:rPr>
                <w:rFonts w:ascii="Arial" w:hAnsi="Arial" w:cs="Arial"/>
                <w:b/>
                <w:szCs w:val="28"/>
              </w:rPr>
              <w:t>.</w:t>
            </w:r>
          </w:p>
          <w:p w14:paraId="56354B19" w14:textId="60393E08" w:rsidR="00336119" w:rsidRDefault="00336119" w:rsidP="00E0195A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32AF688E" w14:textId="77777777">
        <w:trPr>
          <w:trHeight w:val="426"/>
          <w:jc w:val="center"/>
        </w:trPr>
        <w:tc>
          <w:tcPr>
            <w:tcW w:w="10294" w:type="dxa"/>
            <w:vAlign w:val="center"/>
          </w:tcPr>
          <w:p w14:paraId="6385565E" w14:textId="77777777" w:rsidR="00253DB0" w:rsidRPr="006F1650" w:rsidRDefault="00000000" w:rsidP="00E0195A">
            <w:pPr>
              <w:rPr>
                <w:rFonts w:ascii="Arial" w:hAnsi="Arial" w:cs="Arial"/>
                <w:b/>
                <w:bCs/>
                <w:color w:val="EE0000"/>
                <w:szCs w:val="28"/>
              </w:rPr>
            </w:pPr>
            <w:r w:rsidRPr="006F1650">
              <w:rPr>
                <w:rFonts w:ascii="Arial" w:hAnsi="Arial" w:cs="Arial"/>
                <w:b/>
                <w:bCs/>
                <w:color w:val="EE0000"/>
                <w:szCs w:val="28"/>
              </w:rPr>
              <w:t xml:space="preserve">When there are 3 of less competitors in a class, medals will only be awarded to those </w:t>
            </w:r>
          </w:p>
          <w:p w14:paraId="186991F9" w14:textId="7F4BAC2D" w:rsidR="00253DB0" w:rsidRPr="006F1650" w:rsidRDefault="00000000" w:rsidP="00DF36D2">
            <w:pPr>
              <w:rPr>
                <w:rFonts w:ascii="Arial" w:hAnsi="Arial" w:cs="Arial"/>
                <w:b/>
                <w:bCs/>
                <w:color w:val="EE0000"/>
                <w:szCs w:val="28"/>
              </w:rPr>
            </w:pPr>
            <w:r w:rsidRPr="006F1650">
              <w:rPr>
                <w:rFonts w:ascii="Arial" w:hAnsi="Arial" w:cs="Arial"/>
                <w:b/>
                <w:bCs/>
                <w:color w:val="EE0000"/>
                <w:szCs w:val="28"/>
              </w:rPr>
              <w:t xml:space="preserve">competitors with scores in their </w:t>
            </w:r>
            <w:r w:rsidR="00F54778" w:rsidRPr="006F1650">
              <w:rPr>
                <w:rFonts w:ascii="Arial" w:hAnsi="Arial" w:cs="Arial"/>
                <w:b/>
                <w:bCs/>
                <w:color w:val="EE0000"/>
                <w:szCs w:val="28"/>
              </w:rPr>
              <w:t>grading</w:t>
            </w:r>
            <w:r w:rsidRPr="006F1650">
              <w:rPr>
                <w:rFonts w:ascii="Arial" w:hAnsi="Arial" w:cs="Arial"/>
                <w:b/>
                <w:bCs/>
                <w:color w:val="EE0000"/>
                <w:szCs w:val="28"/>
                <w:lang w:val="en-ZA"/>
              </w:rPr>
              <w:t xml:space="preserve"> class</w:t>
            </w:r>
            <w:r w:rsidRPr="006F1650">
              <w:rPr>
                <w:rFonts w:ascii="Arial" w:hAnsi="Arial" w:cs="Arial"/>
                <w:b/>
                <w:bCs/>
                <w:color w:val="EE0000"/>
                <w:szCs w:val="28"/>
              </w:rPr>
              <w:t>.</w:t>
            </w:r>
          </w:p>
          <w:p w14:paraId="0D4F34F6" w14:textId="77777777" w:rsidR="00336119" w:rsidRDefault="00336119" w:rsidP="00DF36D2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6AE6EC66" w14:textId="77777777">
        <w:trPr>
          <w:trHeight w:val="405"/>
          <w:jc w:val="center"/>
        </w:trPr>
        <w:tc>
          <w:tcPr>
            <w:tcW w:w="10294" w:type="dxa"/>
            <w:vAlign w:val="center"/>
          </w:tcPr>
          <w:p w14:paraId="33BA871E" w14:textId="77777777" w:rsidR="00253DB0" w:rsidRDefault="00000000" w:rsidP="00E0195A">
            <w:pPr>
              <w:rPr>
                <w:rFonts w:ascii="Arial" w:hAnsi="Arial" w:cs="Arial"/>
                <w:b/>
                <w:szCs w:val="28"/>
                <w:lang w:val="en-ZA"/>
              </w:rPr>
            </w:pPr>
            <w:r>
              <w:rPr>
                <w:rFonts w:ascii="Arial" w:hAnsi="Arial" w:cs="Arial"/>
                <w:b/>
                <w:szCs w:val="28"/>
              </w:rPr>
              <w:t>ALL EVENTS MAY ONLY BE ATTEMPTED ONCE</w:t>
            </w:r>
            <w:r>
              <w:rPr>
                <w:rFonts w:ascii="Arial" w:hAnsi="Arial" w:cs="Arial"/>
                <w:b/>
                <w:szCs w:val="28"/>
                <w:lang w:val="en-ZA"/>
              </w:rPr>
              <w:t xml:space="preserve">. If a competitor shot a discipline and not submit score slips (ISSF/NPA/PPC) / slips &amp; targets (ISSF) to the stats office, the competitor will get 3 points on the results.  </w:t>
            </w:r>
          </w:p>
          <w:p w14:paraId="0E4AE95A" w14:textId="5EE0F4FB" w:rsidR="00336119" w:rsidRDefault="00336119" w:rsidP="00E0195A">
            <w:pPr>
              <w:rPr>
                <w:rFonts w:ascii="Arial" w:hAnsi="Arial" w:cs="Arial"/>
                <w:szCs w:val="28"/>
                <w:lang w:val="en-ZA"/>
              </w:rPr>
            </w:pPr>
          </w:p>
        </w:tc>
      </w:tr>
      <w:tr w:rsidR="00253DB0" w14:paraId="28D1D803" w14:textId="77777777">
        <w:trPr>
          <w:trHeight w:val="405"/>
          <w:jc w:val="center"/>
        </w:trPr>
        <w:tc>
          <w:tcPr>
            <w:tcW w:w="10294" w:type="dxa"/>
            <w:vAlign w:val="center"/>
          </w:tcPr>
          <w:p w14:paraId="3807E291" w14:textId="03F050B2" w:rsidR="00253DB0" w:rsidRDefault="00000000" w:rsidP="00E0195A">
            <w:pPr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/>
                <w:b/>
                <w:bCs/>
                <w:szCs w:val="28"/>
                <w:lang w:val="en-ZA"/>
              </w:rPr>
              <w:t xml:space="preserve">Delaying a Match </w:t>
            </w:r>
            <w:r>
              <w:rPr>
                <w:rFonts w:ascii="Arial" w:hAnsi="Arial"/>
                <w:b/>
                <w:bCs/>
                <w:i/>
                <w:iCs/>
                <w:szCs w:val="28"/>
                <w:lang w:val="en-ZA"/>
              </w:rPr>
              <w:t>(NPA/PPC)</w:t>
            </w:r>
          </w:p>
          <w:p w14:paraId="218BA287" w14:textId="77777777" w:rsidR="00253DB0" w:rsidRDefault="00000000" w:rsidP="00DF36D2">
            <w:pPr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/>
                <w:szCs w:val="28"/>
                <w:lang w:val="en-ZA"/>
              </w:rPr>
              <w:t>No competitor may delay the start of a match through tardiness in reporting or</w:t>
            </w:r>
          </w:p>
          <w:p w14:paraId="0CF8FA1D" w14:textId="77777777" w:rsidR="00253DB0" w:rsidRDefault="00000000" w:rsidP="00DF36D2">
            <w:pPr>
              <w:rPr>
                <w:rFonts w:ascii="Arial" w:hAnsi="Arial"/>
                <w:szCs w:val="28"/>
                <w:lang w:val="en-ZA"/>
              </w:rPr>
            </w:pPr>
            <w:r>
              <w:rPr>
                <w:rFonts w:ascii="Arial" w:hAnsi="Arial"/>
                <w:szCs w:val="28"/>
                <w:lang w:val="en-ZA"/>
              </w:rPr>
              <w:t xml:space="preserve">undue delay in preparing to fire. </w:t>
            </w:r>
          </w:p>
          <w:p w14:paraId="04E6E452" w14:textId="77777777" w:rsidR="00336119" w:rsidRDefault="00336119" w:rsidP="00DF36D2">
            <w:pPr>
              <w:rPr>
                <w:rFonts w:ascii="Arial" w:hAnsi="Arial" w:cs="Arial"/>
                <w:szCs w:val="28"/>
                <w:lang w:val="en-ZA"/>
              </w:rPr>
            </w:pPr>
          </w:p>
        </w:tc>
      </w:tr>
      <w:tr w:rsidR="00253DB0" w14:paraId="4FF745C9" w14:textId="77777777">
        <w:trPr>
          <w:trHeight w:val="405"/>
          <w:jc w:val="center"/>
        </w:trPr>
        <w:tc>
          <w:tcPr>
            <w:tcW w:w="10294" w:type="dxa"/>
            <w:vAlign w:val="center"/>
          </w:tcPr>
          <w:p w14:paraId="1558A3BD" w14:textId="77777777" w:rsidR="00253DB0" w:rsidRDefault="00000000" w:rsidP="00E0195A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ZA"/>
              </w:rPr>
              <w:t>Late coming a Match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Cs w:val="28"/>
                <w:lang w:val="en-ZA"/>
              </w:rPr>
              <w:t>(ISSF)</w:t>
            </w:r>
          </w:p>
          <w:p w14:paraId="048E496E" w14:textId="1277C467" w:rsidR="00253DB0" w:rsidRDefault="00DF36D2" w:rsidP="00DF36D2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>Competitors must be on the shooting range 15minutes prior to the official start. Competitors</w:t>
            </w:r>
          </w:p>
          <w:p w14:paraId="61A3A42D" w14:textId="77777777" w:rsidR="00253DB0" w:rsidRDefault="00000000" w:rsidP="00DF36D2">
            <w:pPr>
              <w:ind w:leftChars="-150" w:left="-360" w:firstLineChars="150" w:firstLine="360"/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>that arrive when the sighting series is in process will not be allowed to have a sighting</w:t>
            </w:r>
          </w:p>
          <w:p w14:paraId="5DDE3A6C" w14:textId="77777777" w:rsidR="00253DB0" w:rsidRDefault="00000000" w:rsidP="00DF36D2">
            <w:pPr>
              <w:ind w:leftChars="-150" w:left="-360" w:firstLineChars="150" w:firstLine="360"/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>series but will be allowed to shoot the official match. competitors that arrive when the</w:t>
            </w:r>
          </w:p>
          <w:p w14:paraId="0145460A" w14:textId="77777777" w:rsidR="00336119" w:rsidRDefault="00000000" w:rsidP="00DF36D2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 xml:space="preserve">official match started will not be allowed to shoot.  </w:t>
            </w:r>
          </w:p>
          <w:p w14:paraId="3174268A" w14:textId="469FF34A" w:rsidR="00253DB0" w:rsidRDefault="00000000" w:rsidP="00DF36D2">
            <w:pPr>
              <w:rPr>
                <w:rFonts w:ascii="Arial" w:hAnsi="Arial" w:cs="Arial"/>
                <w:szCs w:val="28"/>
                <w:lang w:val="en-ZA"/>
              </w:rPr>
            </w:pPr>
            <w:r>
              <w:rPr>
                <w:rFonts w:ascii="Arial" w:hAnsi="Arial" w:cs="Arial"/>
                <w:szCs w:val="28"/>
                <w:lang w:val="en-ZA"/>
              </w:rPr>
              <w:t xml:space="preserve"> </w:t>
            </w:r>
          </w:p>
        </w:tc>
      </w:tr>
      <w:tr w:rsidR="00253DB0" w14:paraId="655109B0" w14:textId="77777777">
        <w:trPr>
          <w:trHeight w:val="375"/>
          <w:jc w:val="center"/>
        </w:trPr>
        <w:tc>
          <w:tcPr>
            <w:tcW w:w="10294" w:type="dxa"/>
            <w:vAlign w:val="center"/>
          </w:tcPr>
          <w:p w14:paraId="5C3D1F10" w14:textId="7F8B7DAA" w:rsidR="00253DB0" w:rsidRDefault="00000000" w:rsidP="00E0195A">
            <w:pPr>
              <w:rPr>
                <w:rFonts w:ascii="Arial" w:hAnsi="Arial"/>
                <w:b/>
                <w:szCs w:val="28"/>
                <w:lang w:val="en-ZA"/>
              </w:rPr>
            </w:pPr>
            <w:r>
              <w:rPr>
                <w:rFonts w:ascii="Arial" w:hAnsi="Arial"/>
                <w:b/>
                <w:szCs w:val="28"/>
              </w:rPr>
              <w:t>Discipline</w:t>
            </w:r>
            <w:r>
              <w:rPr>
                <w:rFonts w:ascii="Arial" w:hAnsi="Arial"/>
                <w:b/>
                <w:szCs w:val="28"/>
                <w:lang w:val="en-ZA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Cs w:val="28"/>
                <w:lang w:val="en-ZA"/>
              </w:rPr>
              <w:t>Saftey</w:t>
            </w:r>
            <w:proofErr w:type="spellEnd"/>
            <w:r>
              <w:rPr>
                <w:rFonts w:ascii="Arial" w:hAnsi="Arial"/>
                <w:b/>
                <w:szCs w:val="28"/>
                <w:lang w:val="en-ZA"/>
              </w:rPr>
              <w:t xml:space="preserve"> first)</w:t>
            </w:r>
          </w:p>
          <w:p w14:paraId="2FDD89FF" w14:textId="77777777" w:rsidR="00253DB0" w:rsidRDefault="00000000" w:rsidP="00DF36D2">
            <w:pPr>
              <w:rPr>
                <w:rFonts w:ascii="Arial" w:hAnsi="Arial"/>
                <w:bCs/>
                <w:szCs w:val="28"/>
              </w:rPr>
            </w:pPr>
            <w:r>
              <w:rPr>
                <w:rFonts w:ascii="Arial" w:hAnsi="Arial"/>
                <w:bCs/>
                <w:szCs w:val="28"/>
              </w:rPr>
              <w:t>The safety of competitors, range personnel and spectators requires continuous</w:t>
            </w:r>
          </w:p>
          <w:p w14:paraId="6103C5AA" w14:textId="77777777" w:rsidR="00253DB0" w:rsidRDefault="00000000" w:rsidP="00DF36D2">
            <w:pPr>
              <w:rPr>
                <w:rFonts w:ascii="Arial" w:hAnsi="Arial"/>
                <w:bCs/>
                <w:szCs w:val="28"/>
              </w:rPr>
            </w:pPr>
            <w:r>
              <w:rPr>
                <w:rFonts w:ascii="Arial" w:hAnsi="Arial"/>
                <w:bCs/>
                <w:szCs w:val="28"/>
              </w:rPr>
              <w:t>attention by all to the careful handling of firearms and caution in moving about</w:t>
            </w:r>
          </w:p>
          <w:p w14:paraId="68C2F647" w14:textId="77777777" w:rsidR="00253DB0" w:rsidRDefault="00000000" w:rsidP="00DF36D2">
            <w:pPr>
              <w:rPr>
                <w:rFonts w:ascii="Arial" w:hAnsi="Arial"/>
                <w:bCs/>
                <w:szCs w:val="28"/>
              </w:rPr>
            </w:pPr>
            <w:r>
              <w:rPr>
                <w:rFonts w:ascii="Arial" w:hAnsi="Arial"/>
                <w:bCs/>
                <w:szCs w:val="28"/>
              </w:rPr>
              <w:t xml:space="preserve">the range. Self-discipline is necessary on the part of all. Where such </w:t>
            </w:r>
            <w:r>
              <w:rPr>
                <w:rFonts w:ascii="Arial" w:hAnsi="Arial"/>
                <w:bCs/>
                <w:szCs w:val="28"/>
                <w:lang w:val="en-ZA"/>
              </w:rPr>
              <w:t>self-discipline</w:t>
            </w:r>
            <w:r>
              <w:rPr>
                <w:rFonts w:ascii="Arial" w:hAnsi="Arial"/>
                <w:bCs/>
                <w:szCs w:val="28"/>
              </w:rPr>
              <w:t xml:space="preserve"> is </w:t>
            </w:r>
          </w:p>
          <w:p w14:paraId="1A6EF4BC" w14:textId="77777777" w:rsidR="00253DB0" w:rsidRDefault="00000000" w:rsidP="00DF36D2">
            <w:pPr>
              <w:rPr>
                <w:rFonts w:ascii="Arial" w:hAnsi="Arial"/>
                <w:bCs/>
                <w:szCs w:val="28"/>
              </w:rPr>
            </w:pPr>
            <w:r>
              <w:rPr>
                <w:rFonts w:ascii="Arial" w:hAnsi="Arial"/>
                <w:bCs/>
                <w:szCs w:val="28"/>
              </w:rPr>
              <w:lastRenderedPageBreak/>
              <w:t>lacking it is the duty of range personnel to enforce discipline and</w:t>
            </w:r>
            <w:r>
              <w:rPr>
                <w:rFonts w:ascii="Arial" w:hAnsi="Arial"/>
                <w:bCs/>
                <w:szCs w:val="28"/>
                <w:lang w:val="en-ZA"/>
              </w:rPr>
              <w:t xml:space="preserve"> </w:t>
            </w:r>
            <w:r>
              <w:rPr>
                <w:rFonts w:ascii="Arial" w:hAnsi="Arial"/>
                <w:bCs/>
                <w:szCs w:val="28"/>
              </w:rPr>
              <w:t>the duty of</w:t>
            </w:r>
          </w:p>
          <w:p w14:paraId="2DAF9C33" w14:textId="77777777" w:rsidR="00253DB0" w:rsidRDefault="00000000" w:rsidP="00DF36D2">
            <w:pPr>
              <w:rPr>
                <w:rFonts w:ascii="Arial" w:hAnsi="Arial"/>
                <w:bCs/>
                <w:szCs w:val="28"/>
                <w:lang w:val="en-ZA"/>
              </w:rPr>
            </w:pPr>
            <w:r>
              <w:rPr>
                <w:rFonts w:ascii="Arial" w:hAnsi="Arial"/>
                <w:bCs/>
                <w:szCs w:val="28"/>
              </w:rPr>
              <w:t>competitors to assist in such enforcement.</w:t>
            </w:r>
            <w:r>
              <w:rPr>
                <w:rFonts w:ascii="Arial" w:hAnsi="Arial"/>
                <w:bCs/>
                <w:szCs w:val="28"/>
                <w:lang w:val="en-ZA"/>
              </w:rPr>
              <w:t xml:space="preserve"> Competitors that violate any safety rules will be </w:t>
            </w:r>
          </w:p>
          <w:p w14:paraId="65E0E33E" w14:textId="77777777" w:rsidR="00253DB0" w:rsidRDefault="00000000" w:rsidP="00DF36D2">
            <w:pPr>
              <w:rPr>
                <w:rFonts w:ascii="Arial" w:hAnsi="Arial"/>
                <w:b/>
                <w:szCs w:val="28"/>
                <w:lang w:val="en-ZA"/>
              </w:rPr>
            </w:pPr>
            <w:r>
              <w:rPr>
                <w:rFonts w:ascii="Arial" w:hAnsi="Arial"/>
                <w:bCs/>
                <w:szCs w:val="28"/>
                <w:lang w:val="en-ZA"/>
              </w:rPr>
              <w:t xml:space="preserve">disqualified from the </w:t>
            </w:r>
            <w:r>
              <w:rPr>
                <w:rFonts w:ascii="Arial" w:hAnsi="Arial"/>
                <w:b/>
                <w:szCs w:val="28"/>
                <w:lang w:val="en-ZA"/>
              </w:rPr>
              <w:t>Match/Championship.</w:t>
            </w:r>
          </w:p>
          <w:p w14:paraId="45082A71" w14:textId="77777777" w:rsidR="00336119" w:rsidRDefault="00336119" w:rsidP="00DF36D2">
            <w:pPr>
              <w:rPr>
                <w:rFonts w:ascii="Arial" w:hAnsi="Arial" w:cs="Arial"/>
                <w:b/>
                <w:szCs w:val="28"/>
                <w:lang w:val="en-ZA"/>
              </w:rPr>
            </w:pPr>
          </w:p>
        </w:tc>
      </w:tr>
      <w:tr w:rsidR="00F75347" w14:paraId="6363CEB2" w14:textId="77777777">
        <w:trPr>
          <w:trHeight w:val="375"/>
          <w:jc w:val="center"/>
        </w:trPr>
        <w:tc>
          <w:tcPr>
            <w:tcW w:w="10294" w:type="dxa"/>
            <w:vAlign w:val="center"/>
          </w:tcPr>
          <w:p w14:paraId="472B4202" w14:textId="77777777" w:rsidR="00F75347" w:rsidRDefault="00F75347" w:rsidP="00E0195A">
            <w:pPr>
              <w:ind w:left="119" w:right="73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61903266" w14:textId="77777777" w:rsidR="00F75347" w:rsidRDefault="00F75347" w:rsidP="00E0195A">
            <w:pPr>
              <w:spacing w:before="8" w:line="252" w:lineRule="exact"/>
              <w:ind w:left="119"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cohol and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ed,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ega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pe and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shoo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cohol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 and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/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is wil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on,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1"/>
              </w:rPr>
              <w:t>lli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ed.</w:t>
            </w:r>
          </w:p>
          <w:p w14:paraId="598C96F6" w14:textId="77777777" w:rsidR="00F75347" w:rsidRDefault="00F75347" w:rsidP="00E0195A">
            <w:pPr>
              <w:ind w:left="119" w:right="8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14:paraId="0188458B" w14:textId="77777777" w:rsidR="00F75347" w:rsidRDefault="00F75347" w:rsidP="00E0195A">
            <w:pPr>
              <w:spacing w:before="4"/>
              <w:ind w:left="119" w:right="4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ay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  <w:p w14:paraId="197CCA26" w14:textId="77777777" w:rsidR="00F75347" w:rsidRDefault="00F75347" w:rsidP="00E0195A">
            <w:pPr>
              <w:rPr>
                <w:rFonts w:ascii="Arial" w:hAnsi="Arial" w:cs="Arial"/>
                <w:szCs w:val="28"/>
              </w:rPr>
            </w:pPr>
          </w:p>
        </w:tc>
      </w:tr>
      <w:tr w:rsidR="00253DB0" w14:paraId="6735CFA3" w14:textId="77777777">
        <w:trPr>
          <w:trHeight w:val="233"/>
          <w:jc w:val="center"/>
        </w:trPr>
        <w:tc>
          <w:tcPr>
            <w:tcW w:w="10294" w:type="dxa"/>
            <w:vAlign w:val="center"/>
          </w:tcPr>
          <w:p w14:paraId="229AB76D" w14:textId="4437239F" w:rsidR="00253DB0" w:rsidRDefault="00000000" w:rsidP="00E0195A">
            <w:pPr>
              <w:rPr>
                <w:rFonts w:ascii="Arial" w:hAnsi="Arial"/>
                <w:color w:val="0070C0"/>
                <w:u w:val="single"/>
              </w:rPr>
            </w:pPr>
            <w:r>
              <w:rPr>
                <w:rFonts w:ascii="Arial" w:hAnsi="Arial" w:cs="Arial"/>
                <w:szCs w:val="28"/>
              </w:rPr>
              <w:t>Proof of payment must be sent to,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</w:t>
            </w:r>
            <w:hyperlink r:id="rId6" w:history="1">
              <w:r w:rsidR="00336119" w:rsidRPr="007B3512">
                <w:rPr>
                  <w:rStyle w:val="Hyperlink"/>
                  <w:rFonts w:ascii="Arial" w:hAnsi="Arial"/>
                </w:rPr>
                <w:t>sapistol@internext.co.za</w:t>
              </w:r>
            </w:hyperlink>
          </w:p>
          <w:p w14:paraId="70EDA091" w14:textId="038BE2DB" w:rsidR="00336119" w:rsidRDefault="00336119" w:rsidP="00E0195A">
            <w:pPr>
              <w:rPr>
                <w:rFonts w:ascii="Arial" w:hAnsi="Arial"/>
                <w:color w:val="0070C0"/>
                <w:u w:val="single"/>
                <w:lang w:val="en-ZA"/>
              </w:rPr>
            </w:pPr>
          </w:p>
        </w:tc>
      </w:tr>
      <w:tr w:rsidR="00253DB0" w14:paraId="779876B5" w14:textId="77777777">
        <w:trPr>
          <w:trHeight w:val="233"/>
          <w:jc w:val="center"/>
        </w:trPr>
        <w:tc>
          <w:tcPr>
            <w:tcW w:w="10294" w:type="dxa"/>
            <w:vAlign w:val="center"/>
          </w:tcPr>
          <w:p w14:paraId="166B8EE3" w14:textId="667EBF20" w:rsidR="00253DB0" w:rsidRDefault="00000000" w:rsidP="00E0195A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Banking Details:</w:t>
            </w:r>
            <w:r>
              <w:rPr>
                <w:rFonts w:ascii="Arial" w:hAnsi="Arial" w:cs="Arial"/>
                <w:szCs w:val="28"/>
                <w:lang w:val="en-ZA"/>
              </w:rPr>
              <w:t xml:space="preserve"> </w:t>
            </w:r>
            <w:r>
              <w:rPr>
                <w:rFonts w:ascii="Arial" w:hAnsi="Arial"/>
                <w:szCs w:val="28"/>
                <w:lang w:val="en-ZA"/>
              </w:rPr>
              <w:t xml:space="preserve">Bank: </w:t>
            </w:r>
            <w:r>
              <w:rPr>
                <w:rFonts w:ascii="Arial" w:hAnsi="Arial"/>
                <w:szCs w:val="28"/>
              </w:rPr>
              <w:t xml:space="preserve">ABSA </w:t>
            </w:r>
          </w:p>
          <w:p w14:paraId="375558CE" w14:textId="77777777" w:rsidR="00253DB0" w:rsidRDefault="00000000" w:rsidP="00DF36D2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Branch: </w:t>
            </w:r>
            <w:proofErr w:type="spellStart"/>
            <w:r>
              <w:rPr>
                <w:rFonts w:ascii="Arial" w:hAnsi="Arial"/>
                <w:szCs w:val="28"/>
              </w:rPr>
              <w:t>Kolonnade</w:t>
            </w:r>
            <w:proofErr w:type="spellEnd"/>
            <w:r>
              <w:rPr>
                <w:rFonts w:ascii="Arial" w:hAnsi="Arial"/>
                <w:szCs w:val="28"/>
              </w:rPr>
              <w:t xml:space="preserve"> </w:t>
            </w:r>
          </w:p>
          <w:p w14:paraId="603CB578" w14:textId="77777777" w:rsidR="00253DB0" w:rsidRDefault="00000000" w:rsidP="00DF36D2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Account no: 1091480570</w:t>
            </w:r>
          </w:p>
          <w:p w14:paraId="140AA63F" w14:textId="77777777" w:rsidR="00253DB0" w:rsidRDefault="00000000" w:rsidP="00DF36D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Reference: SAPF No.</w:t>
            </w:r>
          </w:p>
        </w:tc>
      </w:tr>
    </w:tbl>
    <w:p w14:paraId="2F0EE3F5" w14:textId="77777777" w:rsidR="00253DB0" w:rsidRDefault="00253DB0" w:rsidP="00E0195A"/>
    <w:sectPr w:rsidR="00253DB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956E"/>
    <w:multiLevelType w:val="singleLevel"/>
    <w:tmpl w:val="9DD7956E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3DB527BF"/>
    <w:multiLevelType w:val="singleLevel"/>
    <w:tmpl w:val="3DB527BF"/>
    <w:lvl w:ilvl="0">
      <w:start w:val="13"/>
      <w:numFmt w:val="decimal"/>
      <w:suff w:val="space"/>
      <w:lvlText w:val="%1."/>
      <w:lvlJc w:val="left"/>
    </w:lvl>
  </w:abstractNum>
  <w:abstractNum w:abstractNumId="2" w15:restartNumberingAfterBreak="0">
    <w:nsid w:val="3E80D29E"/>
    <w:multiLevelType w:val="singleLevel"/>
    <w:tmpl w:val="3E80D29E"/>
    <w:lvl w:ilvl="0">
      <w:start w:val="5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3" w15:restartNumberingAfterBreak="0">
    <w:nsid w:val="4B093FC3"/>
    <w:multiLevelType w:val="singleLevel"/>
    <w:tmpl w:val="4B093FC3"/>
    <w:lvl w:ilvl="0">
      <w:start w:val="4"/>
      <w:numFmt w:val="decimal"/>
      <w:suff w:val="space"/>
      <w:lvlText w:val="%1."/>
      <w:lvlJc w:val="left"/>
    </w:lvl>
  </w:abstractNum>
  <w:num w:numId="1" w16cid:durableId="1609049266">
    <w:abstractNumId w:val="3"/>
  </w:num>
  <w:num w:numId="2" w16cid:durableId="1323773586">
    <w:abstractNumId w:val="2"/>
  </w:num>
  <w:num w:numId="3" w16cid:durableId="1843466679">
    <w:abstractNumId w:val="0"/>
  </w:num>
  <w:num w:numId="4" w16cid:durableId="164581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7C6C13"/>
    <w:rsid w:val="00253DB0"/>
    <w:rsid w:val="00336119"/>
    <w:rsid w:val="00546ABE"/>
    <w:rsid w:val="006F1650"/>
    <w:rsid w:val="007D61E8"/>
    <w:rsid w:val="00B37C0E"/>
    <w:rsid w:val="00DF36D2"/>
    <w:rsid w:val="00E0195A"/>
    <w:rsid w:val="00F54778"/>
    <w:rsid w:val="00F75347"/>
    <w:rsid w:val="6F7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DB49AD"/>
  <w15:docId w15:val="{B8709E5E-49AC-4C3B-9635-9C43DDA5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istol@internext.co.za" TargetMode="External"/><Relationship Id="rId5" Type="http://schemas.openxmlformats.org/officeDocument/2006/relationships/hyperlink" Target="mailto:sapistol@internext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1109</Words>
  <Characters>5613</Characters>
  <Application>Microsoft Office Word</Application>
  <DocSecurity>0</DocSecurity>
  <Lines>133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dbmor</dc:creator>
  <cp:lastModifiedBy>Shafaath Gilbert</cp:lastModifiedBy>
  <cp:revision>7</cp:revision>
  <dcterms:created xsi:type="dcterms:W3CDTF">2025-03-01T17:48:00Z</dcterms:created>
  <dcterms:modified xsi:type="dcterms:W3CDTF">2026-01-28T06:44:00Z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EEC89596E6494491A6BF857F5FDB58BE</vt:lpwstr>
  </property>
</Properties>
</file>